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affb"/>
        <w:tblW w:w="99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9915"/>
      </w:tblGrid>
      <w:tr>
        <w:trPr>
          <w:trHeight w:val="435" w:hRule="atLeast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PROJETO INOVAÇÃO - RELATÓRIO DE BOLSISTA</w:t>
            </w:r>
          </w:p>
        </w:tc>
      </w:tr>
    </w:tbl>
    <w:p>
      <w:pPr>
        <w:pStyle w:val="Normal"/>
        <w:widowControl w:val="false"/>
        <w:spacing w:before="0" w:after="0"/>
        <w:jc w:val="left"/>
        <w:rPr>
          <w:b/>
          <w:b/>
          <w:color w:val="FFFFFF"/>
          <w:sz w:val="12"/>
          <w:szCs w:val="12"/>
        </w:rPr>
      </w:pPr>
      <w:r>
        <w:rPr>
          <w:b/>
          <w:color w:val="FFFFFF"/>
          <w:sz w:val="12"/>
          <w:szCs w:val="12"/>
        </w:rPr>
      </w:r>
    </w:p>
    <w:tbl>
      <w:tblPr>
        <w:tblpPr w:bottomFromText="0" w:horzAnchor="margin" w:leftFromText="141" w:rightFromText="141" w:tblpX="0" w:tblpY="0" w:tblpYSpec="outside" w:topFromText="0" w:vertAnchor="text"/>
        <w:tblW w:w="974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220"/>
        <w:gridCol w:w="4526"/>
      </w:tblGrid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TÍTULO DO PROJETO: 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TERMO DE OUTORGA Nº: xx/202x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sz w:val="12"/>
                <w:szCs w:val="12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COORDENADOR DO PROJETO: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12"/>
                <w:szCs w:val="12"/>
              </w:rPr>
            </w:pPr>
            <w:r>
              <w:rPr>
                <w:rFonts w:ascii="Candara" w:hAnsi="Candara"/>
                <w:b/>
                <w:sz w:val="12"/>
                <w:szCs w:val="12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NOME DO BOLSITA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</w:p>
          <w:p>
            <w:pPr>
              <w:pStyle w:val="PargrafodaLista1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ind w:left="360" w:hanging="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CPF:xxx.xxx.xxx-xx</w:t>
            </w:r>
          </w:p>
          <w:p>
            <w:pPr>
              <w:pStyle w:val="PargrafodaLista1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ind w:left="360" w:hanging="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Modalidade (Graduaç</w:t>
            </w:r>
            <w:r>
              <w:rPr>
                <w:rFonts w:eastAsia="Times New Roman" w:cs="Times New Roman" w:ascii="Candara" w:hAnsi="Candara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ão, Pós-Gradução ou Técnico):</w:t>
            </w:r>
          </w:p>
          <w:p>
            <w:pPr>
              <w:pStyle w:val="PargrafodaLista1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ind w:left="360" w:hanging="0"/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ind w:left="360" w:hanging="0"/>
              <w:contextualSpacing/>
              <w:jc w:val="both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DADOS BANCÁRIOS:    Banco: xxx       Agência: xxxx-x             Conta Corrente ou poupança: xxxxx-x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sz w:val="12"/>
                <w:szCs w:val="12"/>
              </w:rPr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PERÍODO DE RECEBIMENTO DA BOLSA: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DE: 20 /02/2026 a 19 /03/2026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12"/>
                <w:szCs w:val="12"/>
              </w:rPr>
            </w:pPr>
            <w:r>
              <w:rPr>
                <w:rFonts w:ascii="Candara" w:hAnsi="Candara"/>
                <w:sz w:val="12"/>
                <w:szCs w:val="12"/>
              </w:rPr>
            </w:r>
          </w:p>
        </w:tc>
      </w:tr>
    </w:tbl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9747"/>
      </w:tblGrid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Relatório de Atividades</w:t>
            </w:r>
          </w:p>
        </w:tc>
      </w:tr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Atividades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Descreva as principais atividades realizadas no período da bolsa: </w:t>
            </w:r>
            <w:bookmarkStart w:id="0" w:name="docs-internal-guid-cf9abbde-7fff-df4e-3b"/>
            <w:bookmarkEnd w:id="0"/>
            <w:r>
              <w:rPr>
                <w:rFonts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sz w:val="20"/>
                <w:szCs w:val="20"/>
                <w:u w:val="none"/>
                <w:effect w:val="none"/>
                <w:shd w:fill="auto" w:val="clear"/>
              </w:rPr>
              <w:t>(Conforme Art. 4º, III da Resolução CEPE 029/2022, as atividades do bolsista (TA) no Projeto devem ser distintas de suas atribuições regulares do cargo. Atividades rotineiras do setor não podem ser custeadas com bolsa):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3)</w:t>
            </w:r>
          </w:p>
        </w:tc>
      </w:tr>
      <w:tr>
        <w:trPr>
          <w:trHeight w:val="115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Assinatura do Bolsista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</w:r>
          </w:p>
        </w:tc>
      </w:tr>
      <w:tr>
        <w:trPr>
          <w:trHeight w:val="115" w:hRule="atLeast"/>
        </w:trPr>
        <w:tc>
          <w:tcPr>
            <w:tcW w:w="9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Declaro para os devidos fins que o bolsista acima identificado, integrante da equipe técnica deste projeto, executou as atividades descritas neste relatório.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jc w:val="center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Coordenador                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jc w:val="left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</w:tc>
      </w:tr>
    </w:tbl>
    <w:p>
      <w:pPr>
        <w:pStyle w:val="Normal"/>
        <w:widowControl w:val="false"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ção/Tese (quando couber):</w:t>
      </w:r>
    </w:p>
    <w:p>
      <w:pPr>
        <w:pStyle w:val="Normal"/>
        <w:widowControl w:val="false"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567" w:gutter="0" w:header="426" w:top="1134" w:footer="503" w:bottom="10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Candara">
    <w:charset w:val="01"/>
    <w:family w:val="roman"/>
    <w:pitch w:val="variable"/>
  </w:font>
  <w:font w:name="Open Sans">
    <w:charset w:val="01"/>
    <w:family w:val="roman"/>
    <w:pitch w:val="variable"/>
  </w:font>
  <w:font w:name="Rockwel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jc w:val="left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  <w:tbl>
    <w:tblPr>
      <w:tblStyle w:val="afff2"/>
      <w:tblW w:w="63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636"/>
    </w:tblGrid>
    <w:tr>
      <w:trPr>
        <w:trHeight w:val="67" w:hRule="atLeast"/>
      </w:trPr>
      <w:tc>
        <w:tcPr>
          <w:tcW w:w="6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color w:val="000000"/>
              <w:sz w:val="18"/>
              <w:szCs w:val="18"/>
            </w:rPr>
          </w:pPr>
          <w:r>
            <w:rPr>
              <w:rFonts w:eastAsia="Rockwell" w:cs="Rockwell" w:ascii="Rockwell" w:hAnsi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instrText xml:space="preserve"> PAGE </w:instrText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fldChar w:fldCharType="separate"/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t>1</w:t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fldChar w:fldCharType="end"/>
          </w:r>
          <w:r>
            <w:rPr>
              <w:rFonts w:eastAsia="Rockwell" w:cs="Rockwell" w:ascii="Rockwell" w:hAnsi="Rockwell"/>
              <w:color w:val="000000"/>
              <w:sz w:val="18"/>
              <w:szCs w:val="18"/>
            </w:rPr>
            <w:t xml:space="preserve"> </w:t>
          </w:r>
          <w:r>
            <w:rPr>
              <w:rFonts w:eastAsia="Rockwell" w:cs="Rockwell" w:ascii="Rockwell" w:hAnsi="Rockwell"/>
              <w:color w:val="000000"/>
              <w:sz w:val="18"/>
              <w:szCs w:val="18"/>
            </w:rPr>
            <w:t xml:space="preserve">/ </w:t>
          </w:r>
          <w:r>
            <w:rPr>
              <w:rFonts w:eastAsia="Rockwell" w:cs="Rockwell" w:ascii="Rockwell" w:hAnsi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instrText xml:space="preserve"> NUMPAGES </w:instrText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fldChar w:fldCharType="separate"/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t>1</w:t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before="0" w:after="0"/>
      <w:jc w:val="left"/>
      <w:rPr>
        <w:rFonts w:ascii="Arial" w:hAnsi="Arial" w:eastAsia="Arial" w:cs="Arial"/>
        <w:color w:val="FF0000"/>
      </w:rPr>
    </w:pPr>
    <w:r>
      <w:rPr>
        <w:rFonts w:eastAsia="Arial" w:cs="Arial" w:ascii="Arial" w:hAnsi="Arial"/>
        <w:color w:val="FF0000"/>
      </w:rPr>
    </w:r>
  </w:p>
  <w:tbl>
    <w:tblPr>
      <w:tblStyle w:val="afff1"/>
      <w:tblW w:w="10230" w:type="dxa"/>
      <w:jc w:val="left"/>
      <w:tblInd w:w="-288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noHBand="0" w:noVBand="0" w:firstColumn="0" w:lastRow="0" w:lastColumn="0" w:firstRow="0"/>
    </w:tblPr>
    <w:tblGrid>
      <w:gridCol w:w="2325"/>
      <w:gridCol w:w="5505"/>
      <w:gridCol w:w="2400"/>
    </w:tblGrid>
    <w:tr>
      <w:trPr/>
      <w:tc>
        <w:tcPr>
          <w:tcW w:w="2325" w:type="dxa"/>
          <w:tcBorders>
            <w:top w:val="single" w:sz="4" w:space="0" w:color="244061"/>
            <w:left w:val="single" w:sz="4" w:space="0" w:color="244061"/>
            <w:bottom w:val="single" w:sz="4" w:space="0" w:color="244061"/>
          </w:tcBorders>
          <w:shd w:color="auto" w:fill="auto" w:val="clear"/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>
              <w:rFonts w:eastAsia="Open Sans" w:cs="Open Sans" w:ascii="Open Sans" w:hAnsi="Open Sans"/>
              <w:color w:val="000000"/>
            </w:rPr>
            <w:br/>
          </w:r>
          <w:r>
            <w:rPr/>
            <w:drawing>
              <wp:inline distT="0" distB="0" distL="0" distR="0">
                <wp:extent cx="1180465" cy="477520"/>
                <wp:effectExtent l="0" t="0" r="0" b="0"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465" cy="47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5505" w:type="dxa"/>
          <w:tcBorders>
            <w:top w:val="single" w:sz="4" w:space="0" w:color="244061"/>
            <w:bottom w:val="single" w:sz="4" w:space="0" w:color="244061"/>
          </w:tcBorders>
          <w:shd w:color="auto" w:fill="auto" w:val="clear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b/>
              <w:b/>
              <w:color w:val="000000"/>
              <w:sz w:val="24"/>
              <w:szCs w:val="24"/>
            </w:rPr>
          </w:pPr>
          <w:r>
            <w:rPr>
              <w:rFonts w:eastAsia="Open Sans" w:cs="Open Sans" w:ascii="Open Sans" w:hAnsi="Open Sans"/>
              <w:b/>
              <w:color w:val="000000"/>
              <w:sz w:val="24"/>
              <w:szCs w:val="24"/>
            </w:rPr>
            <w:t>MINISTÉRIO DA EDUCAÇÃO</w:t>
          </w:r>
        </w:p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rFonts w:ascii="Open Sans" w:hAnsi="Open Sans" w:eastAsia="Open Sans" w:cs="Open Sans"/>
              <w:b/>
              <w:b/>
              <w:color w:val="000000"/>
            </w:rPr>
          </w:pPr>
          <w:r>
            <w:rPr>
              <w:rFonts w:eastAsia="Open Sans" w:cs="Open Sans" w:ascii="Open Sans" w:hAnsi="Open Sans"/>
              <w:b/>
              <w:color w:val="000000"/>
              <w:sz w:val="24"/>
              <w:szCs w:val="24"/>
            </w:rPr>
            <w:t>UNIVERSIDADE FEDERAL DE LAVRAS – UFLA</w:t>
          </w:r>
        </w:p>
      </w:tc>
      <w:tc>
        <w:tcPr>
          <w:tcW w:w="2400" w:type="dxa"/>
          <w:tcBorders>
            <w:top w:val="single" w:sz="4" w:space="0" w:color="244061"/>
            <w:bottom w:val="single" w:sz="4" w:space="0" w:color="008000"/>
            <w:right w:val="single" w:sz="4" w:space="0" w:color="244061"/>
          </w:tcBorders>
          <w:shd w:color="auto" w:fill="auto" w:val="clear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rFonts w:ascii="Open Sans" w:hAnsi="Open Sans" w:eastAsia="Open Sans" w:cs="Open Sans"/>
              <w:b/>
              <w:b/>
              <w:color w:val="000000"/>
            </w:rPr>
          </w:pPr>
          <w:r>
            <w:rPr/>
            <w:drawing>
              <wp:inline distT="0" distB="0" distL="0" distR="0">
                <wp:extent cx="682625" cy="682625"/>
                <wp:effectExtent l="0" t="0" r="0" b="0"/>
                <wp:docPr id="2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2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e0cd8"/>
    <w:rPr/>
  </w:style>
  <w:style w:type="character" w:styleId="RodapChar" w:customStyle="1">
    <w:name w:val="Rodapé Char"/>
    <w:basedOn w:val="DefaultParagraphFont"/>
    <w:uiPriority w:val="99"/>
    <w:qFormat/>
    <w:rsid w:val="00fe0cd8"/>
    <w:rPr/>
  </w:style>
  <w:style w:type="character" w:styleId="TextodebaloChar" w:customStyle="1">
    <w:name w:val="Texto de balão Char"/>
    <w:link w:val="BalloonText"/>
    <w:uiPriority w:val="99"/>
    <w:semiHidden/>
    <w:qFormat/>
    <w:rsid w:val="00fe0cd8"/>
    <w:rPr>
      <w:rFonts w:ascii="Tahoma" w:hAnsi="Tahoma" w:cs="Tahoma"/>
      <w:sz w:val="16"/>
      <w:szCs w:val="16"/>
    </w:rPr>
  </w:style>
  <w:style w:type="character" w:styleId="TextodenotaderodapChar" w:customStyle="1">
    <w:name w:val="Texto de nota de rodapé Char"/>
    <w:uiPriority w:val="99"/>
    <w:qFormat/>
    <w:rsid w:val="00431673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431673"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character" w:styleId="Corpodetexto2Char" w:customStyle="1">
    <w:name w:val="Corpo de texto 2 Char"/>
    <w:link w:val="BodyText2"/>
    <w:qFormat/>
    <w:rsid w:val="006a6282"/>
    <w:rPr>
      <w:rFonts w:ascii="Arial" w:hAnsi="Arial" w:eastAsia="Times New Roman" w:cs="Arial"/>
      <w:szCs w:val="20"/>
      <w:lang w:val="pt-PT"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63da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a63dad"/>
    <w:rPr>
      <w:sz w:val="20"/>
      <w:szCs w:val="20"/>
      <w:lang w:eastAsia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63dad"/>
    <w:rPr>
      <w:b/>
      <w:bCs/>
      <w:sz w:val="20"/>
      <w:szCs w:val="20"/>
      <w:lang w:eastAsia="en-US"/>
    </w:rPr>
  </w:style>
  <w:style w:type="character" w:styleId="Cf01" w:customStyle="1">
    <w:name w:val="cf01"/>
    <w:basedOn w:val="DefaultParagraphFont"/>
    <w:qFormat/>
    <w:rsid w:val="004b3b7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Normal1" w:customStyle="1">
    <w:name w:val="Normal1"/>
    <w:qFormat/>
    <w:rsid w:val="002005c8"/>
    <w:pPr>
      <w:widowControl/>
      <w:suppressAutoHyphens w:val="true"/>
      <w:bidi w:val="0"/>
      <w:spacing w:lineRule="auto" w:line="276" w:before="0" w:after="12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e0cd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e0cd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0c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unhideWhenUsed/>
    <w:rsid w:val="00431673"/>
    <w:pPr>
      <w:spacing w:lineRule="auto" w:line="240" w:before="0" w:after="0"/>
    </w:pPr>
    <w:rPr>
      <w:sz w:val="20"/>
      <w:szCs w:val="20"/>
    </w:rPr>
  </w:style>
  <w:style w:type="paragraph" w:styleId="BodyText2">
    <w:name w:val="Body Text 2"/>
    <w:basedOn w:val="Normal"/>
    <w:link w:val="Corpodetexto2Char"/>
    <w:qFormat/>
    <w:rsid w:val="006a6282"/>
    <w:pPr>
      <w:spacing w:lineRule="auto" w:line="240" w:before="0" w:after="240"/>
    </w:pPr>
    <w:rPr>
      <w:rFonts w:ascii="Arial" w:hAnsi="Arial" w:eastAsia="Times New Roman" w:cs="Arial"/>
      <w:szCs w:val="20"/>
      <w:lang w:val="pt-PT"/>
    </w:rPr>
  </w:style>
  <w:style w:type="paragraph" w:styleId="NoSpacing">
    <w:name w:val="No Spacing"/>
    <w:uiPriority w:val="1"/>
    <w:qFormat/>
    <w:rsid w:val="00a760ef"/>
    <w:pPr>
      <w:widowControl/>
      <w:suppressAutoHyphens w:val="true"/>
      <w:bidi w:val="0"/>
      <w:spacing w:lineRule="auto" w:line="276" w:before="0" w:after="12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a760ef"/>
    <w:pPr>
      <w:suppressAutoHyphens w:val="true"/>
      <w:spacing w:lineRule="auto" w:line="240" w:before="0" w:after="0"/>
      <w:ind w:left="720" w:hanging="0"/>
      <w:contextualSpacing/>
      <w:jc w:val="left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qFormat/>
    <w:rsid w:val="00386711"/>
    <w:pPr>
      <w:spacing w:lineRule="auto" w:line="240" w:beforeAutospacing="1" w:afterAutospacing="1"/>
      <w:jc w:val="left"/>
    </w:pPr>
    <w:rPr>
      <w:rFonts w:ascii="Times New Roman" w:hAnsi="Times New Roman" w:eastAsia="Times New Roman"/>
      <w:sz w:val="24"/>
      <w:szCs w:val="2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63da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63dad"/>
    <w:pPr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grafodaLista1" w:customStyle="1">
    <w:name w:val="Parágrafo da Lista1"/>
    <w:basedOn w:val="Normal"/>
    <w:qFormat/>
    <w:rsid w:val="009238de"/>
    <w:pPr>
      <w:spacing w:lineRule="auto" w:line="240"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rsid w:val="00f30b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f69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005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e0cd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5XjVwAeiNphrki4biBnz4pPLNA==">CgMxLjA4AHIhMXZZR3VxakxWWTRUaVAwblZGLV9vWVZzQVBFbWpNbHc4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LibreOffice/7.3.7.2$Linux_X86_64 LibreOffice_project/30$Build-2</Application>
  <AppVersion>15.0000</AppVersion>
  <Pages>1</Pages>
  <Words>149</Words>
  <Characters>917</Characters>
  <CharactersWithSpaces>1076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2025-10-09T20:55:00Z</dcterms:created>
  <dc:creator>DICON</dc:creator>
  <dc:description/>
  <dc:language>pt-BR</dc:language>
  <cp:lastModifiedBy/>
  <dcterms:modified xsi:type="dcterms:W3CDTF">2026-03-30T11:03:42Z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